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РОССИЙСКАЯ ФЕДЕРАЦИЯ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КРАСНОЯРСКИЙ КРАЙ  ЕРМАКОВСКИЙ РАЙОН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РАЗЪЕЗЖЕНСКОГО СЕЛЬСОВЕТА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proofErr w:type="gramEnd"/>
      <w:r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С Т А Н О В Л Е Н И Е</w:t>
      </w: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F33C7D" w:rsidP="00F33C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33C7D" w:rsidRPr="00F33C7D" w:rsidRDefault="00530145" w:rsidP="00F33C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31</w:t>
      </w:r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июля 2013 года                               с. </w:t>
      </w:r>
      <w:proofErr w:type="gramStart"/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Разъезжее</w:t>
      </w:r>
      <w:proofErr w:type="gramEnd"/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№ 52</w:t>
      </w:r>
      <w:r w:rsidR="00F33C7D" w:rsidRPr="00F33C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п.</w:t>
      </w:r>
    </w:p>
    <w:p w:rsidR="00CE0884" w:rsidRPr="00F33C7D" w:rsidRDefault="00CE0884" w:rsidP="00CE0884">
      <w:pPr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3C7D" w:rsidRDefault="00F33C7D" w:rsidP="00F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301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="005301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7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="005301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</w:p>
    <w:p w:rsidR="00530145" w:rsidRDefault="00F33C7D" w:rsidP="00F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</w:t>
      </w:r>
      <w:r w:rsidR="009C7B73">
        <w:rPr>
          <w:rFonts w:ascii="Times New Roman" w:hAnsi="Times New Roman" w:cs="Times New Roman"/>
          <w:sz w:val="28"/>
          <w:szCs w:val="28"/>
        </w:rPr>
        <w:t>орожная карта», «И</w:t>
      </w:r>
      <w:r w:rsidRPr="00F33C7D">
        <w:rPr>
          <w:rFonts w:ascii="Times New Roman" w:hAnsi="Times New Roman" w:cs="Times New Roman"/>
          <w:sz w:val="28"/>
          <w:szCs w:val="28"/>
        </w:rPr>
        <w:t xml:space="preserve">зменения в отраслях </w:t>
      </w:r>
    </w:p>
    <w:p w:rsidR="00530145" w:rsidRDefault="00F33C7D" w:rsidP="00F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530145">
        <w:rPr>
          <w:rFonts w:ascii="Times New Roman" w:hAnsi="Times New Roman" w:cs="Times New Roman"/>
          <w:sz w:val="28"/>
          <w:szCs w:val="28"/>
        </w:rPr>
        <w:t xml:space="preserve">   </w:t>
      </w:r>
      <w:r w:rsidRPr="00F33C7D">
        <w:rPr>
          <w:rFonts w:ascii="Times New Roman" w:hAnsi="Times New Roman" w:cs="Times New Roman"/>
          <w:sz w:val="28"/>
          <w:szCs w:val="28"/>
        </w:rPr>
        <w:t>сферы,</w:t>
      </w:r>
      <w:r w:rsidR="00530145">
        <w:rPr>
          <w:rFonts w:ascii="Times New Roman" w:hAnsi="Times New Roman" w:cs="Times New Roman"/>
          <w:sz w:val="28"/>
          <w:szCs w:val="28"/>
        </w:rPr>
        <w:t xml:space="preserve">  </w:t>
      </w:r>
      <w:r w:rsidRPr="00F33C7D">
        <w:rPr>
          <w:rFonts w:ascii="Times New Roman" w:hAnsi="Times New Roman" w:cs="Times New Roman"/>
          <w:sz w:val="28"/>
          <w:szCs w:val="28"/>
        </w:rPr>
        <w:t xml:space="preserve"> </w:t>
      </w:r>
      <w:r w:rsidR="009C7B73">
        <w:rPr>
          <w:rFonts w:ascii="Times New Roman" w:hAnsi="Times New Roman" w:cs="Times New Roman"/>
          <w:sz w:val="28"/>
          <w:szCs w:val="28"/>
        </w:rPr>
        <w:t xml:space="preserve">   </w:t>
      </w:r>
      <w:r w:rsidRPr="00F33C7D"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53014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33C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33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45" w:rsidRDefault="00F33C7D" w:rsidP="00F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9C7B73">
        <w:rPr>
          <w:rFonts w:ascii="Times New Roman" w:hAnsi="Times New Roman" w:cs="Times New Roman"/>
          <w:sz w:val="28"/>
          <w:szCs w:val="28"/>
        </w:rPr>
        <w:t xml:space="preserve">      </w:t>
      </w:r>
      <w:r w:rsidRPr="00F33C7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9C7B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33C7D">
        <w:rPr>
          <w:rFonts w:ascii="Times New Roman" w:hAnsi="Times New Roman" w:cs="Times New Roman"/>
          <w:sz w:val="28"/>
          <w:szCs w:val="28"/>
        </w:rPr>
        <w:t xml:space="preserve">сферы </w:t>
      </w:r>
    </w:p>
    <w:p w:rsidR="00F33C7D" w:rsidRPr="00F33C7D" w:rsidRDefault="00F33C7D" w:rsidP="00F33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кул</w:t>
      </w:r>
      <w:r w:rsidR="00530145">
        <w:rPr>
          <w:rFonts w:ascii="Times New Roman" w:hAnsi="Times New Roman" w:cs="Times New Roman"/>
          <w:sz w:val="28"/>
          <w:szCs w:val="28"/>
        </w:rPr>
        <w:t>ьтуры</w:t>
      </w:r>
      <w:r w:rsidR="009C7B73">
        <w:rPr>
          <w:rFonts w:ascii="Times New Roman" w:hAnsi="Times New Roman" w:cs="Times New Roman"/>
          <w:sz w:val="28"/>
          <w:szCs w:val="28"/>
        </w:rPr>
        <w:t>»</w:t>
      </w:r>
      <w:r w:rsidR="005301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145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53014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E0884" w:rsidRPr="00F33C7D" w:rsidRDefault="00CE0884" w:rsidP="00CE08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884" w:rsidRPr="00F33C7D" w:rsidRDefault="00CE0884" w:rsidP="006D796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Российской Федерации от 07.05.2012 № 597 «О мероприятиях по реализации государственной социальной политики», распоряжения Правительства Российской Федерации от 28.12.2012 № 2606-р, </w:t>
      </w:r>
      <w:r w:rsidR="009C7B73">
        <w:rPr>
          <w:rFonts w:ascii="Times New Roman" w:hAnsi="Times New Roman" w:cs="Times New Roman"/>
          <w:sz w:val="28"/>
          <w:szCs w:val="28"/>
        </w:rPr>
        <w:t xml:space="preserve">« О плене мероприятий </w:t>
      </w:r>
      <w:r w:rsidRPr="009C7B73">
        <w:rPr>
          <w:rFonts w:ascii="Times New Roman" w:hAnsi="Times New Roman" w:cs="Times New Roman"/>
          <w:sz w:val="28"/>
          <w:szCs w:val="28"/>
        </w:rPr>
        <w:t>(«дорожной карты»</w:t>
      </w:r>
      <w:r w:rsidR="006D7963" w:rsidRPr="009C7B73">
        <w:rPr>
          <w:rFonts w:ascii="Times New Roman" w:hAnsi="Times New Roman" w:cs="Times New Roman"/>
          <w:sz w:val="28"/>
          <w:szCs w:val="28"/>
        </w:rPr>
        <w:t>)</w:t>
      </w:r>
      <w:r w:rsidRPr="009C7B73">
        <w:rPr>
          <w:rFonts w:ascii="Times New Roman" w:hAnsi="Times New Roman" w:cs="Times New Roman"/>
          <w:sz w:val="28"/>
          <w:szCs w:val="28"/>
        </w:rPr>
        <w:t xml:space="preserve"> «Изменения в отраслях социальной сферы, направленные на повышение эффективности сферы культуры</w:t>
      </w:r>
      <w:r w:rsidR="009C7B73" w:rsidRPr="009C7B73">
        <w:rPr>
          <w:rFonts w:ascii="Times New Roman" w:hAnsi="Times New Roman" w:cs="Times New Roman"/>
          <w:sz w:val="28"/>
          <w:szCs w:val="28"/>
        </w:rPr>
        <w:t>»</w:t>
      </w:r>
      <w:r w:rsidRPr="009C7B73">
        <w:rPr>
          <w:rFonts w:ascii="Times New Roman" w:hAnsi="Times New Roman" w:cs="Times New Roman"/>
          <w:sz w:val="28"/>
          <w:szCs w:val="28"/>
        </w:rPr>
        <w:t xml:space="preserve"> </w:t>
      </w:r>
      <w:r w:rsidR="00E06B10">
        <w:rPr>
          <w:rFonts w:ascii="Times New Roman" w:hAnsi="Times New Roman" w:cs="Times New Roman"/>
          <w:sz w:val="28"/>
          <w:szCs w:val="28"/>
        </w:rPr>
        <w:t>ПОСТАНОВЛЯЮ</w:t>
      </w:r>
      <w:r w:rsidRPr="00F33C7D">
        <w:rPr>
          <w:rFonts w:ascii="Times New Roman" w:hAnsi="Times New Roman" w:cs="Times New Roman"/>
          <w:sz w:val="28"/>
          <w:szCs w:val="28"/>
        </w:rPr>
        <w:t>,</w:t>
      </w:r>
    </w:p>
    <w:p w:rsidR="00CE0884" w:rsidRPr="00F33C7D" w:rsidRDefault="00CE0884" w:rsidP="0030726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Утвердит</w:t>
      </w:r>
      <w:r w:rsidR="00530145">
        <w:rPr>
          <w:rFonts w:ascii="Times New Roman" w:hAnsi="Times New Roman" w:cs="Times New Roman"/>
          <w:sz w:val="28"/>
          <w:szCs w:val="28"/>
        </w:rPr>
        <w:t xml:space="preserve">ь План мероприятий </w:t>
      </w:r>
      <w:r w:rsidR="009C7B73">
        <w:rPr>
          <w:rFonts w:ascii="Times New Roman" w:hAnsi="Times New Roman" w:cs="Times New Roman"/>
          <w:sz w:val="28"/>
          <w:szCs w:val="28"/>
        </w:rPr>
        <w:t>(</w:t>
      </w:r>
      <w:r w:rsidR="00530145">
        <w:rPr>
          <w:rFonts w:ascii="Times New Roman" w:hAnsi="Times New Roman" w:cs="Times New Roman"/>
          <w:sz w:val="28"/>
          <w:szCs w:val="28"/>
        </w:rPr>
        <w:t>«Дорожную карту»</w:t>
      </w:r>
      <w:r w:rsidR="009C7B73">
        <w:rPr>
          <w:rFonts w:ascii="Times New Roman" w:hAnsi="Times New Roman" w:cs="Times New Roman"/>
          <w:sz w:val="28"/>
          <w:szCs w:val="28"/>
        </w:rPr>
        <w:t>)</w:t>
      </w:r>
      <w:r w:rsidRPr="00F33C7D">
        <w:rPr>
          <w:rFonts w:ascii="Times New Roman" w:hAnsi="Times New Roman" w:cs="Times New Roman"/>
          <w:sz w:val="28"/>
          <w:szCs w:val="28"/>
        </w:rPr>
        <w:t>, «Изменения в отрасли «Культура», направленные на повышение эффективности работы учреждений культуры Разъезженского сельсовета Ермаковского района Красноярского края</w:t>
      </w:r>
      <w:proofErr w:type="gramStart"/>
      <w:r w:rsidRPr="00F33C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264" w:rsidRPr="00F33C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07264" w:rsidRPr="00F33C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07264" w:rsidRPr="00F33C7D">
        <w:rPr>
          <w:rFonts w:ascii="Times New Roman" w:hAnsi="Times New Roman" w:cs="Times New Roman"/>
          <w:sz w:val="28"/>
          <w:szCs w:val="28"/>
        </w:rPr>
        <w:t>алее</w:t>
      </w:r>
      <w:r w:rsidR="00530145">
        <w:rPr>
          <w:rFonts w:ascii="Times New Roman" w:hAnsi="Times New Roman" w:cs="Times New Roman"/>
          <w:sz w:val="28"/>
          <w:szCs w:val="28"/>
        </w:rPr>
        <w:t xml:space="preserve"> </w:t>
      </w:r>
      <w:r w:rsidR="00307264" w:rsidRPr="00F33C7D">
        <w:rPr>
          <w:rFonts w:ascii="Times New Roman" w:hAnsi="Times New Roman" w:cs="Times New Roman"/>
          <w:sz w:val="28"/>
          <w:szCs w:val="28"/>
        </w:rPr>
        <w:t>-</w:t>
      </w:r>
      <w:r w:rsidR="00530145">
        <w:rPr>
          <w:rFonts w:ascii="Times New Roman" w:hAnsi="Times New Roman" w:cs="Times New Roman"/>
          <w:sz w:val="28"/>
          <w:szCs w:val="28"/>
        </w:rPr>
        <w:t xml:space="preserve"> </w:t>
      </w:r>
      <w:r w:rsidR="00307264" w:rsidRPr="00F33C7D">
        <w:rPr>
          <w:rFonts w:ascii="Times New Roman" w:hAnsi="Times New Roman" w:cs="Times New Roman"/>
          <w:sz w:val="28"/>
          <w:szCs w:val="28"/>
        </w:rPr>
        <w:t>План)</w:t>
      </w:r>
      <w:r w:rsidR="00E06B10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="00307264" w:rsidRPr="00F33C7D">
        <w:rPr>
          <w:rFonts w:ascii="Times New Roman" w:hAnsi="Times New Roman" w:cs="Times New Roman"/>
          <w:sz w:val="28"/>
          <w:szCs w:val="28"/>
        </w:rPr>
        <w:t>.</w:t>
      </w:r>
    </w:p>
    <w:p w:rsidR="00307264" w:rsidRDefault="00307264" w:rsidP="0030726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0145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530145" w:rsidRPr="00530145">
        <w:rPr>
          <w:rFonts w:ascii="Times New Roman" w:hAnsi="Times New Roman" w:cs="Times New Roman"/>
          <w:sz w:val="28"/>
          <w:szCs w:val="28"/>
        </w:rPr>
        <w:t xml:space="preserve">щего распоряжения </w:t>
      </w:r>
      <w:r w:rsidR="00530145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530145" w:rsidRDefault="00530145" w:rsidP="00307264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днём его обнародования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30145" w:rsidRPr="00530145" w:rsidRDefault="00530145" w:rsidP="005301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264" w:rsidRPr="00F33C7D" w:rsidRDefault="00530145" w:rsidP="003072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7264" w:rsidRPr="00F33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7264" w:rsidRPr="00F33C7D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307264" w:rsidRPr="00F33C7D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7264" w:rsidRPr="00F33C7D">
        <w:rPr>
          <w:rFonts w:ascii="Times New Roman" w:hAnsi="Times New Roman" w:cs="Times New Roman"/>
          <w:sz w:val="28"/>
          <w:szCs w:val="28"/>
        </w:rPr>
        <w:t xml:space="preserve">            Г.Г.  </w:t>
      </w:r>
      <w:proofErr w:type="spellStart"/>
      <w:r w:rsidR="00307264" w:rsidRPr="00F33C7D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 w:rsidR="00307264" w:rsidRPr="00F33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264" w:rsidRDefault="00307264" w:rsidP="00307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145" w:rsidRPr="00F33C7D" w:rsidRDefault="00530145" w:rsidP="003072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145" w:rsidRDefault="00530145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73" w:rsidRDefault="009C7B73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6B10" w:rsidRDefault="00530145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307264" w:rsidRPr="00F33C7D">
        <w:rPr>
          <w:rFonts w:ascii="Times New Roman" w:hAnsi="Times New Roman" w:cs="Times New Roman"/>
          <w:sz w:val="28"/>
          <w:szCs w:val="28"/>
        </w:rPr>
        <w:t>иложение</w:t>
      </w:r>
    </w:p>
    <w:p w:rsidR="00E06B10" w:rsidRDefault="00307264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 к распоряжению</w:t>
      </w:r>
      <w:r w:rsidR="00E06B10">
        <w:rPr>
          <w:rFonts w:ascii="Times New Roman" w:hAnsi="Times New Roman" w:cs="Times New Roman"/>
          <w:sz w:val="28"/>
          <w:szCs w:val="28"/>
        </w:rPr>
        <w:t xml:space="preserve"> а</w:t>
      </w:r>
      <w:r w:rsidRPr="00F33C7D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07264" w:rsidRPr="00F33C7D" w:rsidRDefault="00307264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C7D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Pr="00F33C7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07264" w:rsidRPr="00F33C7D" w:rsidRDefault="00530145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31.07.2013 № 52 п.</w:t>
      </w:r>
    </w:p>
    <w:p w:rsidR="00307264" w:rsidRPr="00F33C7D" w:rsidRDefault="00307264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264" w:rsidRPr="00F33C7D" w:rsidRDefault="00307264" w:rsidP="003072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7264" w:rsidRPr="00F33C7D" w:rsidRDefault="00307264" w:rsidP="0030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7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30145" w:rsidRDefault="00530145" w:rsidP="0030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«Дорожная карта».</w:t>
      </w:r>
    </w:p>
    <w:p w:rsidR="00307264" w:rsidRPr="00530145" w:rsidRDefault="00530145" w:rsidP="003072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64" w:rsidRPr="00530145">
        <w:rPr>
          <w:rFonts w:ascii="Times New Roman" w:hAnsi="Times New Roman" w:cs="Times New Roman"/>
          <w:sz w:val="28"/>
          <w:szCs w:val="28"/>
        </w:rPr>
        <w:t>Изменения в отраслях социальной сферы, направленные на повышение эффективности сферы кул</w:t>
      </w:r>
      <w:r w:rsidRPr="00530145">
        <w:rPr>
          <w:rFonts w:ascii="Times New Roman" w:hAnsi="Times New Roman" w:cs="Times New Roman"/>
          <w:sz w:val="28"/>
          <w:szCs w:val="28"/>
        </w:rPr>
        <w:t>ьтуры Разъезженского сельсовета</w:t>
      </w:r>
    </w:p>
    <w:p w:rsidR="00307264" w:rsidRPr="00F33C7D" w:rsidRDefault="00307264" w:rsidP="003072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264" w:rsidRPr="00F33C7D" w:rsidRDefault="00307264" w:rsidP="0030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64" w:rsidRPr="00F33C7D" w:rsidRDefault="00001C3B" w:rsidP="0053014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3027" w:rsidRPr="00F33C7D">
        <w:rPr>
          <w:rFonts w:ascii="Times New Roman" w:hAnsi="Times New Roman" w:cs="Times New Roman"/>
          <w:sz w:val="28"/>
          <w:szCs w:val="28"/>
        </w:rPr>
        <w:t>.</w:t>
      </w:r>
      <w:r w:rsidR="00530145">
        <w:rPr>
          <w:rFonts w:ascii="Times New Roman" w:hAnsi="Times New Roman" w:cs="Times New Roman"/>
          <w:b/>
          <w:sz w:val="28"/>
          <w:szCs w:val="28"/>
        </w:rPr>
        <w:t>Цели разработки «Д</w:t>
      </w:r>
      <w:r w:rsidR="00307264" w:rsidRPr="00F33C7D">
        <w:rPr>
          <w:rFonts w:ascii="Times New Roman" w:hAnsi="Times New Roman" w:cs="Times New Roman"/>
          <w:b/>
          <w:sz w:val="28"/>
          <w:szCs w:val="28"/>
        </w:rPr>
        <w:t>орожной карты»</w:t>
      </w:r>
    </w:p>
    <w:p w:rsidR="00307264" w:rsidRPr="00F33C7D" w:rsidRDefault="00307264" w:rsidP="0053014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333" w:rsidRDefault="00530145" w:rsidP="006D796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плана мероприятий «Дорожной карты» и</w:t>
      </w:r>
      <w:r w:rsidR="001A1333" w:rsidRPr="00F33C7D">
        <w:rPr>
          <w:rFonts w:ascii="Times New Roman" w:hAnsi="Times New Roman" w:cs="Times New Roman"/>
          <w:sz w:val="28"/>
          <w:szCs w:val="28"/>
        </w:rPr>
        <w:t xml:space="preserve">зменения в отраслях социальной сферы, направленные на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сферы культуры</w:t>
      </w:r>
      <w:r w:rsidR="001A1333" w:rsidRPr="00F33C7D">
        <w:rPr>
          <w:rFonts w:ascii="Times New Roman" w:hAnsi="Times New Roman" w:cs="Times New Roman"/>
          <w:sz w:val="28"/>
          <w:szCs w:val="28"/>
        </w:rPr>
        <w:t xml:space="preserve"> (далее – «дорожная карта») являются:</w:t>
      </w:r>
    </w:p>
    <w:p w:rsidR="001A1333" w:rsidRPr="00F33C7D" w:rsidRDefault="001A1333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C7D">
        <w:rPr>
          <w:rFonts w:ascii="Times New Roman" w:hAnsi="Times New Roman" w:cs="Times New Roman"/>
          <w:sz w:val="28"/>
          <w:szCs w:val="28"/>
        </w:rPr>
        <w:t>- повышение качества жизни жителей Разъезженского сельсовета путем предоставления им возможности саморазвития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полноценного межнационального культурного обмена;</w:t>
      </w:r>
      <w:proofErr w:type="gramEnd"/>
    </w:p>
    <w:p w:rsidR="00E03027" w:rsidRPr="00F33C7D" w:rsidRDefault="001A1333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- обеспечение достойной </w:t>
      </w:r>
      <w:proofErr w:type="gramStart"/>
      <w:r w:rsidRPr="00F33C7D">
        <w:rPr>
          <w:rFonts w:ascii="Times New Roman" w:hAnsi="Times New Roman" w:cs="Times New Roman"/>
          <w:sz w:val="28"/>
          <w:szCs w:val="28"/>
        </w:rPr>
        <w:t>оплаты труда работников учреждений культуры</w:t>
      </w:r>
      <w:proofErr w:type="gramEnd"/>
      <w:r w:rsidRPr="00F33C7D">
        <w:rPr>
          <w:rFonts w:ascii="Times New Roman" w:hAnsi="Times New Roman" w:cs="Times New Roman"/>
          <w:sz w:val="28"/>
          <w:szCs w:val="28"/>
        </w:rPr>
        <w:t xml:space="preserve"> как результат повышения качества и количества оказываемых ими муниципальных услуг;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развитие и сохранение кадрового потенциала учреждений культуры и образовательного учреждения в области культуры;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повышение престижности и привлекательности профессии в сфере культуры;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сохранение, популяризация и эффективное использование культурного и исторического наследия;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обеспечение доступа граждан к культурным ценностям и участию в культурной жизни, реализация творческого и инновационного потенциала жителей сельсовета;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создание благоприятных условий для устойчивого развития сферы культуры сельсовета.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27" w:rsidRPr="00F33C7D" w:rsidRDefault="00001C3B" w:rsidP="005301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3027" w:rsidRPr="00F33C7D">
        <w:rPr>
          <w:rFonts w:ascii="Times New Roman" w:hAnsi="Times New Roman" w:cs="Times New Roman"/>
          <w:b/>
          <w:sz w:val="28"/>
          <w:szCs w:val="28"/>
        </w:rPr>
        <w:t>. Проведение структурных реформ в сфере культуры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В рамках структурных реформ предусматривается:   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повышение качества и расширение спектра муниципальных услуг в сфере культуры;</w:t>
      </w: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27" w:rsidRPr="00F33C7D" w:rsidRDefault="00E03027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обеспечение доступности к культурному продукту путем информатизации отрасли (создание электронных каталогов библиотек, размещение в информационно</w:t>
      </w:r>
      <w:r w:rsidR="00530145">
        <w:rPr>
          <w:rFonts w:ascii="Times New Roman" w:hAnsi="Times New Roman" w:cs="Times New Roman"/>
          <w:sz w:val="28"/>
          <w:szCs w:val="28"/>
        </w:rPr>
        <w:t xml:space="preserve"> </w:t>
      </w:r>
      <w:r w:rsidRPr="00F33C7D">
        <w:rPr>
          <w:rFonts w:ascii="Times New Roman" w:hAnsi="Times New Roman" w:cs="Times New Roman"/>
          <w:sz w:val="28"/>
          <w:szCs w:val="28"/>
        </w:rPr>
        <w:t>- телекоммуникационной сети «Интернет» (далее – сеть «Интернет») наиболее популярных творческих проектов в области самодеятельного народного художественного творчества);</w:t>
      </w:r>
    </w:p>
    <w:p w:rsidR="000238BD" w:rsidRPr="00F33C7D" w:rsidRDefault="000238BD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самореализации, приобщения к культуре и искусству всех групп населения сельсовета;</w:t>
      </w:r>
    </w:p>
    <w:p w:rsidR="000238BD" w:rsidRPr="00F33C7D" w:rsidRDefault="000238BD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- участие сферы культуры в формировании комфортной среды жизнедеятельности </w:t>
      </w:r>
      <w:proofErr w:type="spellStart"/>
      <w:r w:rsidRPr="00F33C7D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Pr="00F33C7D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0238BD" w:rsidRPr="00F33C7D" w:rsidRDefault="000238BD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- популяризация Разъезженского </w:t>
      </w:r>
      <w:r w:rsidR="00153AE9">
        <w:rPr>
          <w:rFonts w:ascii="Times New Roman" w:hAnsi="Times New Roman" w:cs="Times New Roman"/>
          <w:sz w:val="28"/>
          <w:szCs w:val="28"/>
        </w:rPr>
        <w:t>сельсовета во внутреннем и внеш</w:t>
      </w:r>
      <w:r w:rsidRPr="00F33C7D">
        <w:rPr>
          <w:rFonts w:ascii="Times New Roman" w:hAnsi="Times New Roman" w:cs="Times New Roman"/>
          <w:sz w:val="28"/>
          <w:szCs w:val="28"/>
        </w:rPr>
        <w:t>нем культурном пространстве;</w:t>
      </w:r>
    </w:p>
    <w:p w:rsidR="000238BD" w:rsidRPr="00F33C7D" w:rsidRDefault="000238BD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- инвестиции в отрасль и развитие материально-технической базы учреждений культуры Разъезженского сельсовета з</w:t>
      </w:r>
      <w:r w:rsidR="00153AE9">
        <w:rPr>
          <w:rFonts w:ascii="Times New Roman" w:hAnsi="Times New Roman" w:cs="Times New Roman"/>
          <w:sz w:val="28"/>
          <w:szCs w:val="28"/>
        </w:rPr>
        <w:t>а счет участия в Грантах и социально</w:t>
      </w:r>
      <w:r w:rsidRPr="00F33C7D">
        <w:rPr>
          <w:rFonts w:ascii="Times New Roman" w:hAnsi="Times New Roman" w:cs="Times New Roman"/>
          <w:sz w:val="28"/>
          <w:szCs w:val="28"/>
        </w:rPr>
        <w:t xml:space="preserve"> - культурных проектах.</w:t>
      </w:r>
    </w:p>
    <w:p w:rsidR="000238BD" w:rsidRPr="00F33C7D" w:rsidRDefault="000238BD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8BD" w:rsidRPr="00F33C7D" w:rsidRDefault="00001C3B" w:rsidP="001A1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C7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238BD" w:rsidRPr="00F33C7D">
        <w:rPr>
          <w:rFonts w:ascii="Times New Roman" w:hAnsi="Times New Roman" w:cs="Times New Roman"/>
          <w:b/>
          <w:sz w:val="28"/>
          <w:szCs w:val="28"/>
        </w:rPr>
        <w:t>.</w:t>
      </w:r>
      <w:r w:rsidR="000238BD" w:rsidRPr="00F33C7D">
        <w:rPr>
          <w:rFonts w:ascii="Times New Roman" w:hAnsi="Times New Roman" w:cs="Times New Roman"/>
          <w:sz w:val="28"/>
          <w:szCs w:val="28"/>
        </w:rPr>
        <w:t xml:space="preserve"> </w:t>
      </w:r>
      <w:r w:rsidR="000238BD" w:rsidRPr="00F33C7D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развития сферы культуры и меры, обеспечивающие их достижение</w:t>
      </w:r>
    </w:p>
    <w:p w:rsidR="006D7963" w:rsidRPr="00F33C7D" w:rsidRDefault="006D7963" w:rsidP="001A13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DB0" w:rsidRPr="00F33C7D" w:rsidRDefault="00153AE9" w:rsidP="001A1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38BD" w:rsidRPr="00F33C7D">
        <w:rPr>
          <w:rFonts w:ascii="Times New Roman" w:hAnsi="Times New Roman" w:cs="Times New Roman"/>
          <w:sz w:val="28"/>
          <w:szCs w:val="28"/>
        </w:rPr>
        <w:t xml:space="preserve"> С ростом эффективности и </w:t>
      </w:r>
      <w:proofErr w:type="gramStart"/>
      <w:r w:rsidR="000238BD" w:rsidRPr="00F33C7D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="000238BD" w:rsidRPr="00F33C7D">
        <w:rPr>
          <w:rFonts w:ascii="Times New Roman" w:hAnsi="Times New Roman" w:cs="Times New Roman"/>
          <w:sz w:val="28"/>
          <w:szCs w:val="28"/>
        </w:rPr>
        <w:t xml:space="preserve"> оказываемых муниципальными учреждениями культуры муниципальных услуг будут достигнуты следующие</w:t>
      </w:r>
      <w:r w:rsidR="00DA5DB0" w:rsidRPr="00F33C7D">
        <w:rPr>
          <w:rFonts w:ascii="Times New Roman" w:hAnsi="Times New Roman" w:cs="Times New Roman"/>
          <w:sz w:val="28"/>
          <w:szCs w:val="28"/>
        </w:rPr>
        <w:t xml:space="preserve"> целевые показатели (индикаторы):  </w:t>
      </w:r>
    </w:p>
    <w:p w:rsidR="00DA5DB0" w:rsidRPr="00F33C7D" w:rsidRDefault="00DA5DB0" w:rsidP="00DA5D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Увеличение численности участников культурно – досуговых мероприятий, на платной основе (процентов по сравнению с предыдущим годом) по сравнению с 2012 годом на 1.88%</w:t>
      </w:r>
    </w:p>
    <w:p w:rsidR="006D7963" w:rsidRPr="00F33C7D" w:rsidRDefault="006D7963" w:rsidP="006D7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8"/>
        <w:gridCol w:w="1358"/>
        <w:gridCol w:w="1359"/>
        <w:gridCol w:w="1359"/>
      </w:tblGrid>
      <w:tr w:rsidR="00DA5DB0" w:rsidRPr="00F33C7D" w:rsidTr="00DA5DB0"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DA5DB0" w:rsidRPr="00F33C7D" w:rsidTr="00DA5DB0"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5DB0" w:rsidRPr="00F33C7D" w:rsidTr="00DA5DB0"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8BD" w:rsidRPr="00F33C7D" w:rsidRDefault="000238BD" w:rsidP="00DA5DB0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DB0" w:rsidRPr="00F33C7D" w:rsidRDefault="00DA5DB0" w:rsidP="00DA5D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Удельный вес населения участвующего в платных культурно</w:t>
      </w:r>
      <w:r w:rsidR="00153AE9">
        <w:rPr>
          <w:rFonts w:ascii="Times New Roman" w:hAnsi="Times New Roman" w:cs="Times New Roman"/>
          <w:sz w:val="28"/>
          <w:szCs w:val="28"/>
        </w:rPr>
        <w:t xml:space="preserve"> </w:t>
      </w:r>
      <w:r w:rsidRPr="00F33C7D">
        <w:rPr>
          <w:rFonts w:ascii="Times New Roman" w:hAnsi="Times New Roman" w:cs="Times New Roman"/>
          <w:sz w:val="28"/>
          <w:szCs w:val="28"/>
        </w:rPr>
        <w:t>- досуговых мероприятиях (процентов)</w:t>
      </w:r>
    </w:p>
    <w:p w:rsidR="00DA5DB0" w:rsidRPr="00F33C7D" w:rsidRDefault="00DA5DB0" w:rsidP="00DA5DB0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1359"/>
        <w:gridCol w:w="1358"/>
        <w:gridCol w:w="1358"/>
        <w:gridCol w:w="1358"/>
        <w:gridCol w:w="1359"/>
        <w:gridCol w:w="1359"/>
        <w:gridCol w:w="1360"/>
      </w:tblGrid>
      <w:tr w:rsidR="00DA5DB0" w:rsidRPr="00F33C7D" w:rsidTr="00DA5DB0"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DA5DB0" w:rsidRPr="00F33C7D" w:rsidTr="00DA5DB0"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69,8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  <w:tc>
          <w:tcPr>
            <w:tcW w:w="1367" w:type="dxa"/>
          </w:tcPr>
          <w:p w:rsidR="00DA5DB0" w:rsidRPr="00F33C7D" w:rsidRDefault="00A07863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74,07</w:t>
            </w:r>
          </w:p>
        </w:tc>
        <w:tc>
          <w:tcPr>
            <w:tcW w:w="1368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74,1</w:t>
            </w:r>
          </w:p>
        </w:tc>
        <w:tc>
          <w:tcPr>
            <w:tcW w:w="1368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74,14</w:t>
            </w:r>
          </w:p>
        </w:tc>
      </w:tr>
    </w:tbl>
    <w:p w:rsidR="00DA5DB0" w:rsidRPr="00F33C7D" w:rsidRDefault="00DA5DB0" w:rsidP="00DA5DB0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238BD" w:rsidRPr="00F33C7D" w:rsidRDefault="00DA5DB0" w:rsidP="00DA5D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Увеличение количества участников культурно – досуговых формирований в учреждениях культуры клубного типа (процент по сравнению с предыдущим годом)</w:t>
      </w:r>
    </w:p>
    <w:p w:rsidR="00DA5DB0" w:rsidRPr="00F33C7D" w:rsidRDefault="00DA5DB0" w:rsidP="00DA5DB0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8"/>
        <w:gridCol w:w="1358"/>
        <w:gridCol w:w="1359"/>
        <w:gridCol w:w="1359"/>
      </w:tblGrid>
      <w:tr w:rsidR="00DA5DB0" w:rsidRPr="00F33C7D" w:rsidTr="00DA5DB0"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67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8" w:type="dxa"/>
          </w:tcPr>
          <w:p w:rsidR="00DA5DB0" w:rsidRPr="00F33C7D" w:rsidRDefault="00DA5DB0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DA5DB0" w:rsidRPr="00F33C7D" w:rsidTr="00DA5DB0">
        <w:tc>
          <w:tcPr>
            <w:tcW w:w="1367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1367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1367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1367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367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1368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1368" w:type="dxa"/>
          </w:tcPr>
          <w:p w:rsidR="00DA5DB0" w:rsidRPr="00F33C7D" w:rsidRDefault="00DC0CC6" w:rsidP="00DA5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2,31</w:t>
            </w:r>
          </w:p>
        </w:tc>
      </w:tr>
    </w:tbl>
    <w:p w:rsidR="00DA5DB0" w:rsidRPr="00F33C7D" w:rsidRDefault="00DA5DB0" w:rsidP="00DA5DB0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07AF4" w:rsidRPr="00F33C7D" w:rsidRDefault="00007AF4" w:rsidP="00007A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Подключение к сети Интернет муниципальной библиотеки (процентов):</w:t>
      </w:r>
    </w:p>
    <w:p w:rsidR="00007AF4" w:rsidRPr="00F33C7D" w:rsidRDefault="00007AF4" w:rsidP="00007AF4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8"/>
        <w:gridCol w:w="1358"/>
        <w:gridCol w:w="1359"/>
        <w:gridCol w:w="1359"/>
      </w:tblGrid>
      <w:tr w:rsidR="00007AF4" w:rsidRPr="00F33C7D" w:rsidTr="00007AF4"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68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8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007AF4" w:rsidRPr="00F33C7D" w:rsidTr="00007AF4">
        <w:tc>
          <w:tcPr>
            <w:tcW w:w="1367" w:type="dxa"/>
          </w:tcPr>
          <w:p w:rsidR="00007AF4" w:rsidRPr="00F33C7D" w:rsidRDefault="00A509BA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007AF4" w:rsidRPr="00F33C7D" w:rsidRDefault="00A509BA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7" w:type="dxa"/>
          </w:tcPr>
          <w:p w:rsidR="00007AF4" w:rsidRPr="00F33C7D" w:rsidRDefault="00A509BA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7" w:type="dxa"/>
          </w:tcPr>
          <w:p w:rsidR="00007AF4" w:rsidRPr="00F33C7D" w:rsidRDefault="00A509BA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67" w:type="dxa"/>
          </w:tcPr>
          <w:p w:rsidR="00007AF4" w:rsidRPr="00F33C7D" w:rsidRDefault="00A509BA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07AF4" w:rsidRPr="00F33C7D" w:rsidRDefault="00A509BA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007AF4" w:rsidRPr="00F33C7D" w:rsidRDefault="00A509BA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07AF4" w:rsidRPr="00F33C7D" w:rsidRDefault="00007AF4" w:rsidP="00007AF4">
      <w:pPr>
        <w:pStyle w:val="a3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007AF4" w:rsidRPr="00F33C7D" w:rsidRDefault="00007AF4" w:rsidP="00007A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Количество новых изданий, поступивших в фонды общедоступных библиотек, в расчете на 1000 жителей (экземпляров):</w:t>
      </w:r>
    </w:p>
    <w:p w:rsidR="00007AF4" w:rsidRPr="00F33C7D" w:rsidRDefault="00007AF4" w:rsidP="00007AF4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8"/>
        <w:gridCol w:w="1358"/>
        <w:gridCol w:w="1359"/>
        <w:gridCol w:w="1359"/>
      </w:tblGrid>
      <w:tr w:rsidR="00007AF4" w:rsidRPr="00F33C7D" w:rsidTr="00007AF4"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368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368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007AF4" w:rsidRPr="00F33C7D" w:rsidTr="00007AF4"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7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8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68" w:type="dxa"/>
          </w:tcPr>
          <w:p w:rsidR="00007AF4" w:rsidRPr="00F33C7D" w:rsidRDefault="00007AF4" w:rsidP="00007A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</w:tbl>
    <w:p w:rsidR="00007AF4" w:rsidRPr="00F33C7D" w:rsidRDefault="00007AF4" w:rsidP="00007AF4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07AF4" w:rsidRPr="00F33C7D" w:rsidRDefault="00007AF4" w:rsidP="00007AF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Количество детей, привлеченных к участию в творческих мероприятиях (тыс. чел.)</w:t>
      </w:r>
      <w:r w:rsidR="00702933" w:rsidRPr="00F33C7D">
        <w:rPr>
          <w:rFonts w:ascii="Times New Roman" w:hAnsi="Times New Roman" w:cs="Times New Roman"/>
          <w:sz w:val="28"/>
          <w:szCs w:val="28"/>
        </w:rPr>
        <w:t>:</w:t>
      </w:r>
    </w:p>
    <w:p w:rsidR="00702933" w:rsidRPr="00F33C7D" w:rsidRDefault="00702933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1359"/>
        <w:gridCol w:w="1359"/>
        <w:gridCol w:w="1359"/>
        <w:gridCol w:w="1358"/>
        <w:gridCol w:w="1358"/>
        <w:gridCol w:w="1359"/>
        <w:gridCol w:w="1359"/>
      </w:tblGrid>
      <w:tr w:rsidR="00702933" w:rsidRPr="00F33C7D" w:rsidTr="00702933">
        <w:tc>
          <w:tcPr>
            <w:tcW w:w="1359" w:type="dxa"/>
          </w:tcPr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(факт)</w:t>
            </w:r>
          </w:p>
        </w:tc>
        <w:tc>
          <w:tcPr>
            <w:tcW w:w="1359" w:type="dxa"/>
          </w:tcPr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359" w:type="dxa"/>
          </w:tcPr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358" w:type="dxa"/>
          </w:tcPr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358" w:type="dxa"/>
          </w:tcPr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359" w:type="dxa"/>
          </w:tcPr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359" w:type="dxa"/>
          </w:tcPr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  <w:p w:rsidR="00702933" w:rsidRPr="00F33C7D" w:rsidRDefault="0070293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702933" w:rsidRPr="00F33C7D" w:rsidTr="00702933">
        <w:tc>
          <w:tcPr>
            <w:tcW w:w="1359" w:type="dxa"/>
          </w:tcPr>
          <w:p w:rsidR="00702933" w:rsidRPr="00F33C7D" w:rsidRDefault="00DC0CC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</w:p>
        </w:tc>
        <w:tc>
          <w:tcPr>
            <w:tcW w:w="1359" w:type="dxa"/>
          </w:tcPr>
          <w:p w:rsidR="00702933" w:rsidRPr="00F33C7D" w:rsidRDefault="00DC0CC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</w:p>
        </w:tc>
        <w:tc>
          <w:tcPr>
            <w:tcW w:w="1359" w:type="dxa"/>
          </w:tcPr>
          <w:p w:rsidR="00702933" w:rsidRPr="00F33C7D" w:rsidRDefault="00DC0CC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0,113</w:t>
            </w:r>
          </w:p>
        </w:tc>
        <w:tc>
          <w:tcPr>
            <w:tcW w:w="1358" w:type="dxa"/>
          </w:tcPr>
          <w:p w:rsidR="00702933" w:rsidRPr="00F33C7D" w:rsidRDefault="00DC0CC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0,115</w:t>
            </w:r>
          </w:p>
        </w:tc>
        <w:tc>
          <w:tcPr>
            <w:tcW w:w="1358" w:type="dxa"/>
          </w:tcPr>
          <w:p w:rsidR="00702933" w:rsidRPr="00F33C7D" w:rsidRDefault="00DC0CC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0,117</w:t>
            </w:r>
          </w:p>
        </w:tc>
        <w:tc>
          <w:tcPr>
            <w:tcW w:w="1359" w:type="dxa"/>
          </w:tcPr>
          <w:p w:rsidR="00702933" w:rsidRPr="00F33C7D" w:rsidRDefault="00DC0CC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0,121</w:t>
            </w:r>
          </w:p>
        </w:tc>
        <w:tc>
          <w:tcPr>
            <w:tcW w:w="1359" w:type="dxa"/>
          </w:tcPr>
          <w:p w:rsidR="00702933" w:rsidRPr="00F33C7D" w:rsidRDefault="00DC0CC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0,123</w:t>
            </w:r>
          </w:p>
        </w:tc>
      </w:tr>
    </w:tbl>
    <w:p w:rsidR="00702933" w:rsidRPr="00F33C7D" w:rsidRDefault="00702933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702933" w:rsidRPr="00F33C7D" w:rsidRDefault="00153AE9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2933" w:rsidRPr="00F33C7D">
        <w:rPr>
          <w:rFonts w:ascii="Times New Roman" w:hAnsi="Times New Roman" w:cs="Times New Roman"/>
          <w:sz w:val="28"/>
          <w:szCs w:val="28"/>
        </w:rPr>
        <w:t>Мерами, обеспечивающими достижение целевы</w:t>
      </w:r>
      <w:r w:rsidR="009D7F87" w:rsidRPr="00F33C7D">
        <w:rPr>
          <w:rFonts w:ascii="Times New Roman" w:hAnsi="Times New Roman" w:cs="Times New Roman"/>
          <w:sz w:val="28"/>
          <w:szCs w:val="28"/>
        </w:rPr>
        <w:t>х показателей (индикаторов) развития сферы культуры, являются:</w:t>
      </w:r>
    </w:p>
    <w:p w:rsidR="009D7F87" w:rsidRPr="00F33C7D" w:rsidRDefault="00153AE9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</w:t>
      </w:r>
      <w:r w:rsidR="009D7F87" w:rsidRPr="00F33C7D">
        <w:rPr>
          <w:rFonts w:ascii="Times New Roman" w:hAnsi="Times New Roman" w:cs="Times New Roman"/>
          <w:sz w:val="28"/>
          <w:szCs w:val="28"/>
        </w:rPr>
        <w:t xml:space="preserve"> создание механизма стимулирования работников муниципальных учреждений культуры сельсовета, оказываемых муниципальные услуги различной сложности, включающие установ</w:t>
      </w:r>
      <w:r>
        <w:rPr>
          <w:rFonts w:ascii="Times New Roman" w:hAnsi="Times New Roman" w:cs="Times New Roman"/>
          <w:sz w:val="28"/>
          <w:szCs w:val="28"/>
        </w:rPr>
        <w:t>ление более высокого уровня зара</w:t>
      </w:r>
      <w:r w:rsidR="009D7F87" w:rsidRPr="00F33C7D">
        <w:rPr>
          <w:rFonts w:ascii="Times New Roman" w:hAnsi="Times New Roman" w:cs="Times New Roman"/>
          <w:sz w:val="28"/>
          <w:szCs w:val="28"/>
        </w:rPr>
        <w:t>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  <w:proofErr w:type="gramEnd"/>
    </w:p>
    <w:p w:rsidR="009D7F87" w:rsidRPr="00F33C7D" w:rsidRDefault="00153AE9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9D7F87" w:rsidRPr="00F33C7D">
        <w:rPr>
          <w:rFonts w:ascii="Times New Roman" w:hAnsi="Times New Roman" w:cs="Times New Roman"/>
          <w:sz w:val="28"/>
          <w:szCs w:val="28"/>
        </w:rPr>
        <w:t xml:space="preserve">поэтапный рост </w:t>
      </w:r>
      <w:proofErr w:type="gramStart"/>
      <w:r w:rsidR="009D7F87" w:rsidRPr="00F33C7D"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9D7F87" w:rsidRPr="00F33C7D">
        <w:rPr>
          <w:rFonts w:ascii="Times New Roman" w:hAnsi="Times New Roman" w:cs="Times New Roman"/>
          <w:sz w:val="28"/>
          <w:szCs w:val="28"/>
        </w:rPr>
        <w:t xml:space="preserve"> сельсовета, достижение целевых показателей по доведению у</w:t>
      </w:r>
      <w:r>
        <w:rPr>
          <w:rFonts w:ascii="Times New Roman" w:hAnsi="Times New Roman" w:cs="Times New Roman"/>
          <w:sz w:val="28"/>
          <w:szCs w:val="28"/>
        </w:rPr>
        <w:t>ровня оплаты труда (средней зара</w:t>
      </w:r>
      <w:r w:rsidR="009D7F87" w:rsidRPr="00F33C7D">
        <w:rPr>
          <w:rFonts w:ascii="Times New Roman" w:hAnsi="Times New Roman" w:cs="Times New Roman"/>
          <w:sz w:val="28"/>
          <w:szCs w:val="28"/>
        </w:rPr>
        <w:t>ботной платы) работников муниципальных учреждений культуры сельсовета до средней з</w:t>
      </w:r>
      <w:r>
        <w:rPr>
          <w:rFonts w:ascii="Times New Roman" w:hAnsi="Times New Roman" w:cs="Times New Roman"/>
          <w:sz w:val="28"/>
          <w:szCs w:val="28"/>
        </w:rPr>
        <w:t>ара</w:t>
      </w:r>
      <w:r w:rsidR="009D7F87" w:rsidRPr="00F33C7D">
        <w:rPr>
          <w:rFonts w:ascii="Times New Roman" w:hAnsi="Times New Roman" w:cs="Times New Roman"/>
          <w:sz w:val="28"/>
          <w:szCs w:val="28"/>
        </w:rPr>
        <w:t>ботной платы в Красноярском крае в соответствии с Указом Президента Российской Федерации от 07.05.2012 № 597 «О мероприятиях по реализации государственной социальной политики»;</w:t>
      </w:r>
    </w:p>
    <w:p w:rsidR="009D7F87" w:rsidRPr="00F33C7D" w:rsidRDefault="00153AE9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9D7F87" w:rsidRPr="00F33C7D">
        <w:rPr>
          <w:rFonts w:ascii="Times New Roman" w:hAnsi="Times New Roman" w:cs="Times New Roman"/>
          <w:sz w:val="28"/>
          <w:szCs w:val="28"/>
        </w:rPr>
        <w:t>переобучение, повышение квалификации, приток квалифицированных кадров, создание предпосылок</w:t>
      </w:r>
      <w:r w:rsidR="00001C3B" w:rsidRPr="00F33C7D">
        <w:rPr>
          <w:rFonts w:ascii="Times New Roman" w:hAnsi="Times New Roman" w:cs="Times New Roman"/>
          <w:sz w:val="28"/>
          <w:szCs w:val="28"/>
        </w:rPr>
        <w:t xml:space="preserve"> для появления в муниципальных учреждениях культуры конкурентоспособных специалистов и менеджеров, сохранение и развитие кадрового потенциала работников сферы культуры;</w:t>
      </w:r>
    </w:p>
    <w:p w:rsidR="00001C3B" w:rsidRPr="00F33C7D" w:rsidRDefault="00153AE9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01C3B" w:rsidRPr="00F33C7D">
        <w:rPr>
          <w:rFonts w:ascii="Times New Roman" w:hAnsi="Times New Roman" w:cs="Times New Roman"/>
          <w:sz w:val="28"/>
          <w:szCs w:val="28"/>
        </w:rPr>
        <w:t>реорганизация неэффективных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C3B" w:rsidRPr="00F33C7D" w:rsidRDefault="00001C3B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01C3B" w:rsidRPr="00F33C7D" w:rsidRDefault="00001C3B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C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33C7D">
        <w:rPr>
          <w:rFonts w:ascii="Times New Roman" w:hAnsi="Times New Roman" w:cs="Times New Roman"/>
          <w:sz w:val="28"/>
          <w:szCs w:val="28"/>
        </w:rPr>
        <w:t xml:space="preserve">. </w:t>
      </w:r>
      <w:r w:rsidRPr="00F33C7D">
        <w:rPr>
          <w:rFonts w:ascii="Times New Roman" w:hAnsi="Times New Roman" w:cs="Times New Roman"/>
          <w:b/>
          <w:sz w:val="28"/>
          <w:szCs w:val="28"/>
        </w:rPr>
        <w:t>Мероприятия по совершенствованию оплаты труда работников учреждений культуры</w:t>
      </w:r>
      <w:r w:rsidR="00153AE9">
        <w:rPr>
          <w:rFonts w:ascii="Times New Roman" w:hAnsi="Times New Roman" w:cs="Times New Roman"/>
          <w:b/>
          <w:sz w:val="28"/>
          <w:szCs w:val="28"/>
        </w:rPr>
        <w:t>.</w:t>
      </w:r>
    </w:p>
    <w:p w:rsidR="006D7963" w:rsidRPr="00F33C7D" w:rsidRDefault="006D7963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01C3B" w:rsidRPr="00F33C7D" w:rsidRDefault="00001C3B" w:rsidP="00E06B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C7D">
        <w:rPr>
          <w:rFonts w:ascii="Times New Roman" w:hAnsi="Times New Roman" w:cs="Times New Roman"/>
          <w:sz w:val="28"/>
          <w:szCs w:val="28"/>
        </w:rPr>
        <w:t xml:space="preserve">Разработка и проведение мероприятий по совершенствованию оплаты труда работников учреждений культуры должны осуществляться с учетом </w:t>
      </w:r>
      <w:r w:rsidRPr="00F33C7D">
        <w:rPr>
          <w:rFonts w:ascii="Times New Roman" w:hAnsi="Times New Roman" w:cs="Times New Roman"/>
          <w:sz w:val="28"/>
          <w:szCs w:val="28"/>
        </w:rPr>
        <w:lastRenderedPageBreak/>
        <w:t>Программы поэтапного совершенствования системы оплаты труда в муниципальных учреждениях на 2012 – 2018 годы, утвержденной распоряжением Правительства Российской Федерации от 26 ноября 2012 г. № 2190-р, Единых рекомендаций по установлению на федеральном, региональном и местном уровнях</w:t>
      </w:r>
      <w:r w:rsidR="00630474" w:rsidRPr="00F33C7D">
        <w:rPr>
          <w:rFonts w:ascii="Times New Roman" w:hAnsi="Times New Roman" w:cs="Times New Roman"/>
          <w:sz w:val="28"/>
          <w:szCs w:val="28"/>
        </w:rPr>
        <w:t xml:space="preserve"> систем оплаты труда работников государственных и муниципальных учреждений, утверждаемых на соответствующий</w:t>
      </w:r>
      <w:proofErr w:type="gramEnd"/>
      <w:r w:rsidR="00630474" w:rsidRPr="00F33C7D">
        <w:rPr>
          <w:rFonts w:ascii="Times New Roman" w:hAnsi="Times New Roman" w:cs="Times New Roman"/>
          <w:sz w:val="28"/>
          <w:szCs w:val="28"/>
        </w:rPr>
        <w:t xml:space="preserve"> год решением Российской трехсторонней комиссии по регулированию социальн</w:t>
      </w:r>
      <w:proofErr w:type="gramStart"/>
      <w:r w:rsidR="00630474" w:rsidRPr="00F33C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30474" w:rsidRPr="00F33C7D">
        <w:rPr>
          <w:rFonts w:ascii="Times New Roman" w:hAnsi="Times New Roman" w:cs="Times New Roman"/>
          <w:sz w:val="28"/>
          <w:szCs w:val="28"/>
        </w:rPr>
        <w:t xml:space="preserve"> трудовых отношений. Учитывая специфику деятельности учреждений культуры, при планировании размеров средств, направляемых на повышение заработной платы работников, в качестве приоритетных должны рассматриваться библиотеки, культурно – досуговые учреждения и музеи. При этом объемы финансирования должны соотноситься с выполнением этими учреждениями показателей эффективности и достижением целевых показателей (индикаторов).</w:t>
      </w:r>
    </w:p>
    <w:p w:rsidR="00630474" w:rsidRPr="00E06B10" w:rsidRDefault="00630474" w:rsidP="00E06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B10">
        <w:rPr>
          <w:rFonts w:ascii="Times New Roman" w:hAnsi="Times New Roman" w:cs="Times New Roman"/>
          <w:sz w:val="28"/>
          <w:szCs w:val="28"/>
        </w:rPr>
        <w:t>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630474" w:rsidRDefault="00607FB3" w:rsidP="0063047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Динамика примерных (индикативных) значений соотношения средней заработной платы</w:t>
      </w:r>
      <w:r w:rsidR="006B0DB4" w:rsidRPr="00F33C7D">
        <w:rPr>
          <w:rFonts w:ascii="Times New Roman" w:hAnsi="Times New Roman" w:cs="Times New Roman"/>
          <w:sz w:val="28"/>
          <w:szCs w:val="28"/>
        </w:rPr>
        <w:t xml:space="preserve"> работников учреждений культуры, повышение оплаты труда которых предусмотрено Указом Президента Российской Федерации от 7 мая 2012 г. № 597 «О мероприятиях по реализации государственной социальной политики», и средней заработной платы в Красноярском крае (процентов):</w:t>
      </w:r>
    </w:p>
    <w:p w:rsidR="00E06B10" w:rsidRPr="00F33C7D" w:rsidRDefault="00E06B10" w:rsidP="00E06B10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25"/>
        <w:gridCol w:w="1525"/>
        <w:gridCol w:w="1525"/>
        <w:gridCol w:w="1525"/>
        <w:gridCol w:w="1525"/>
        <w:gridCol w:w="1526"/>
      </w:tblGrid>
      <w:tr w:rsidR="006B0DB4" w:rsidRPr="00F33C7D" w:rsidTr="006B0DB4"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596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B0DB4" w:rsidRPr="00F33C7D" w:rsidTr="006B0DB4"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52.0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29.0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26.0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24.0</w:t>
            </w:r>
          </w:p>
        </w:tc>
        <w:tc>
          <w:tcPr>
            <w:tcW w:w="159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  <w:tc>
          <w:tcPr>
            <w:tcW w:w="1596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</w:tr>
    </w:tbl>
    <w:p w:rsidR="006B0DB4" w:rsidRPr="00F33C7D" w:rsidRDefault="006B0DB4" w:rsidP="006B0DB4">
      <w:pPr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6B0DB4" w:rsidRPr="00F33C7D" w:rsidRDefault="006B0DB4" w:rsidP="006B0D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>числ</w:t>
      </w:r>
      <w:r w:rsidR="00DC0CC6" w:rsidRPr="00F33C7D">
        <w:rPr>
          <w:rFonts w:ascii="Times New Roman" w:hAnsi="Times New Roman" w:cs="Times New Roman"/>
          <w:sz w:val="28"/>
          <w:szCs w:val="28"/>
        </w:rPr>
        <w:t>енность работников муниципальных</w:t>
      </w:r>
      <w:r w:rsidRPr="00F33C7D">
        <w:rPr>
          <w:rFonts w:ascii="Times New Roman" w:hAnsi="Times New Roman" w:cs="Times New Roman"/>
          <w:sz w:val="28"/>
          <w:szCs w:val="28"/>
        </w:rPr>
        <w:t xml:space="preserve"> учреждений культуры Разъезженского сельсовета: (человек)</w:t>
      </w:r>
    </w:p>
    <w:p w:rsidR="006B0DB4" w:rsidRPr="00F33C7D" w:rsidRDefault="006B0DB4" w:rsidP="006B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C7D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1418"/>
        <w:gridCol w:w="1275"/>
        <w:gridCol w:w="1418"/>
        <w:gridCol w:w="1241"/>
      </w:tblGrid>
      <w:tr w:rsidR="006B0DB4" w:rsidRPr="00F33C7D" w:rsidTr="006B0DB4">
        <w:tc>
          <w:tcPr>
            <w:tcW w:w="1134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1276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1417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418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75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418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41" w:type="dxa"/>
          </w:tcPr>
          <w:p w:rsidR="006B0DB4" w:rsidRPr="00F33C7D" w:rsidRDefault="006B0DB4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6B0DB4" w:rsidRPr="00F33C7D" w:rsidTr="006B0DB4">
        <w:tc>
          <w:tcPr>
            <w:tcW w:w="1134" w:type="dxa"/>
          </w:tcPr>
          <w:p w:rsidR="006B0DB4" w:rsidRPr="00F33C7D" w:rsidRDefault="00DC0CC6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B0DB4" w:rsidRPr="00F33C7D" w:rsidRDefault="00DC0CC6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6B0DB4" w:rsidRPr="00F33C7D" w:rsidRDefault="00DC0CC6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B0DB4" w:rsidRPr="00F33C7D" w:rsidRDefault="00690D03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6B0DB4" w:rsidRPr="00F33C7D" w:rsidRDefault="00690D03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B0DB4" w:rsidRPr="00F33C7D" w:rsidRDefault="00690D03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6B0DB4" w:rsidRPr="00F33C7D" w:rsidRDefault="00690D03" w:rsidP="006B0D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B0DB4" w:rsidRPr="00F33C7D" w:rsidRDefault="006B0DB4" w:rsidP="006B0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C3B" w:rsidRPr="00F33C7D" w:rsidRDefault="00001C3B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33C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6B0DB4" w:rsidRPr="00F33C7D">
        <w:rPr>
          <w:rFonts w:ascii="Times New Roman" w:hAnsi="Times New Roman" w:cs="Times New Roman"/>
          <w:b/>
          <w:sz w:val="28"/>
          <w:szCs w:val="28"/>
        </w:rPr>
        <w:t>.</w:t>
      </w:r>
      <w:r w:rsidR="006B0DB4" w:rsidRPr="00F33C7D">
        <w:rPr>
          <w:rFonts w:ascii="Times New Roman" w:hAnsi="Times New Roman" w:cs="Times New Roman"/>
          <w:sz w:val="28"/>
          <w:szCs w:val="28"/>
        </w:rPr>
        <w:t xml:space="preserve"> </w:t>
      </w:r>
      <w:r w:rsidR="006B0DB4" w:rsidRPr="00F33C7D">
        <w:rPr>
          <w:rFonts w:ascii="Times New Roman" w:hAnsi="Times New Roman" w:cs="Times New Roman"/>
          <w:b/>
          <w:sz w:val="28"/>
          <w:szCs w:val="28"/>
        </w:rPr>
        <w:t>Основные мероприятия, направленные на повышение эффективности и качества предоставляемых услуг в сфере культуры, связанные с переходом на эффективный контракт</w:t>
      </w:r>
      <w:r w:rsidR="00E06B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D7963" w:rsidRPr="00F33C7D" w:rsidRDefault="006D7963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0" w:type="dxa"/>
        <w:tblLook w:val="04A0" w:firstRow="1" w:lastRow="0" w:firstColumn="1" w:lastColumn="0" w:noHBand="0" w:noVBand="1"/>
      </w:tblPr>
      <w:tblGrid>
        <w:gridCol w:w="486"/>
        <w:gridCol w:w="2814"/>
        <w:gridCol w:w="2448"/>
        <w:gridCol w:w="2140"/>
        <w:gridCol w:w="1623"/>
      </w:tblGrid>
      <w:tr w:rsidR="00497B86" w:rsidRPr="00F33C7D" w:rsidTr="00CC1271">
        <w:tc>
          <w:tcPr>
            <w:tcW w:w="476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32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  <w:tc>
          <w:tcPr>
            <w:tcW w:w="2224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79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497B86" w:rsidRPr="00F33C7D" w:rsidTr="00CC1271">
        <w:tc>
          <w:tcPr>
            <w:tcW w:w="476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0" w:type="dxa"/>
          </w:tcPr>
          <w:p w:rsidR="009B1F6A" w:rsidRPr="00F33C7D" w:rsidRDefault="00B1299E" w:rsidP="00B1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9B1F6A" w:rsidRPr="00F33C7D" w:rsidRDefault="00B1299E" w:rsidP="00B1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9B1F6A" w:rsidRPr="00F33C7D" w:rsidRDefault="00B1299E" w:rsidP="00B1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9B1F6A" w:rsidRPr="00F33C7D" w:rsidRDefault="00B1299E" w:rsidP="00B1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299E" w:rsidRPr="00F33C7D" w:rsidTr="00CC1271">
        <w:tc>
          <w:tcPr>
            <w:tcW w:w="9511" w:type="dxa"/>
            <w:gridSpan w:val="5"/>
          </w:tcPr>
          <w:p w:rsidR="00B1299E" w:rsidRPr="00F33C7D" w:rsidRDefault="00B1299E" w:rsidP="007029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системы оплаты труда в муниципальных учреждениях культуры Ермаковского района</w:t>
            </w:r>
          </w:p>
        </w:tc>
      </w:tr>
      <w:tr w:rsidR="00497B86" w:rsidRPr="00F33C7D" w:rsidTr="00CC1271">
        <w:tc>
          <w:tcPr>
            <w:tcW w:w="476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(изменение) показателей эффективности деятельности подведомственных учреждений</w:t>
            </w:r>
          </w:p>
          <w:p w:rsidR="00B1299E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99E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B05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Муниципальные 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правовые аспекты Разъезженского сельсовета</w:t>
            </w:r>
          </w:p>
        </w:tc>
        <w:tc>
          <w:tcPr>
            <w:tcW w:w="2224" w:type="dxa"/>
          </w:tcPr>
          <w:p w:rsidR="009B1F6A" w:rsidRPr="00F33C7D" w:rsidRDefault="00E06B1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</w:tr>
      <w:tr w:rsidR="006D7963" w:rsidRPr="00F33C7D" w:rsidTr="00CC1271">
        <w:tc>
          <w:tcPr>
            <w:tcW w:w="476" w:type="dxa"/>
          </w:tcPr>
          <w:p w:rsidR="006D7963" w:rsidRPr="00F33C7D" w:rsidRDefault="006D796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200" w:type="dxa"/>
          </w:tcPr>
          <w:p w:rsidR="006D7963" w:rsidRPr="00F33C7D" w:rsidRDefault="006D7963" w:rsidP="006D7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2" w:type="dxa"/>
          </w:tcPr>
          <w:p w:rsidR="006D7963" w:rsidRPr="00F33C7D" w:rsidRDefault="006D7963" w:rsidP="006D7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4" w:type="dxa"/>
          </w:tcPr>
          <w:p w:rsidR="006D7963" w:rsidRPr="00F33C7D" w:rsidRDefault="006D7963" w:rsidP="006D7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6D7963" w:rsidRPr="00F33C7D" w:rsidRDefault="006D7963" w:rsidP="006D7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7B86" w:rsidRPr="00F33C7D" w:rsidTr="00CC1271">
        <w:tc>
          <w:tcPr>
            <w:tcW w:w="476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9B1F6A" w:rsidRPr="00F33C7D" w:rsidRDefault="00B1299E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с учетом специфики отрасли «культура» по возможному привлечению</w:t>
            </w:r>
            <w:r w:rsidR="0087492A"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относящей доход деятельности</w:t>
            </w:r>
          </w:p>
          <w:p w:rsidR="0087492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Муниципальные правовые акты Разъезженского сельсовета</w:t>
            </w:r>
          </w:p>
        </w:tc>
        <w:tc>
          <w:tcPr>
            <w:tcW w:w="2224" w:type="dxa"/>
          </w:tcPr>
          <w:p w:rsidR="00E06B10" w:rsidRDefault="00E06B1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Разъзженский</w:t>
            </w:r>
            <w:proofErr w:type="spellEnd"/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479" w:type="dxa"/>
          </w:tcPr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497B86" w:rsidRPr="00F33C7D" w:rsidTr="00CC1271">
        <w:tc>
          <w:tcPr>
            <w:tcW w:w="476" w:type="dxa"/>
          </w:tcPr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правовые акты органов местного самоуправления Ермаковского района по оплате труда работников муниципальных учреждений культуры</w:t>
            </w:r>
          </w:p>
          <w:p w:rsidR="0087492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Нормативные акты органа местного самоуправления сельсовета</w:t>
            </w:r>
          </w:p>
        </w:tc>
        <w:tc>
          <w:tcPr>
            <w:tcW w:w="2224" w:type="dxa"/>
          </w:tcPr>
          <w:p w:rsidR="00E06B10" w:rsidRDefault="00E06B1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E06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9B1F6A" w:rsidRPr="00F33C7D" w:rsidRDefault="0087492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87492A" w:rsidRPr="00F33C7D" w:rsidTr="00CC1271">
        <w:tc>
          <w:tcPr>
            <w:tcW w:w="9511" w:type="dxa"/>
            <w:gridSpan w:val="5"/>
          </w:tcPr>
          <w:p w:rsidR="0087492A" w:rsidRPr="00F33C7D" w:rsidRDefault="0087492A" w:rsidP="007029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Создание прозрачного </w:t>
            </w:r>
            <w:proofErr w:type="gramStart"/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t>механизма опла</w:t>
            </w:r>
            <w:r w:rsidR="00CC1271"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t>ты труда руководителей учрежден</w:t>
            </w:r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gramEnd"/>
            <w:r w:rsidR="00E06B1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497B86" w:rsidRPr="00F33C7D" w:rsidTr="00CC1271">
        <w:tc>
          <w:tcPr>
            <w:tcW w:w="476" w:type="dxa"/>
          </w:tcPr>
          <w:p w:rsidR="009B1F6A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9B1F6A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 по представлению 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руководителем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на занятие соответствующих должностей</w:t>
            </w:r>
          </w:p>
          <w:p w:rsidR="00CC1271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9B1F6A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Трудовые договоры с руководителями 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2224" w:type="dxa"/>
          </w:tcPr>
          <w:p w:rsidR="00153AE9" w:rsidRPr="00F33C7D" w:rsidRDefault="00153AE9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9B1F6A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CC1271" w:rsidRPr="00F33C7D" w:rsidTr="00197FE7">
        <w:tc>
          <w:tcPr>
            <w:tcW w:w="9511" w:type="dxa"/>
            <w:gridSpan w:val="5"/>
          </w:tcPr>
          <w:p w:rsidR="00CC1271" w:rsidRPr="00F33C7D" w:rsidRDefault="00CC1271" w:rsidP="007029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Развитие кадрового потенциала работников учреждений культуры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0" w:type="dxa"/>
          </w:tcPr>
          <w:p w:rsidR="00CC1271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обеспечению соответствия работников обновленным </w:t>
            </w:r>
            <w:r w:rsidR="002C0B05" w:rsidRPr="00F33C7D">
              <w:rPr>
                <w:rFonts w:ascii="Times New Roman" w:hAnsi="Times New Roman" w:cs="Times New Roman"/>
                <w:sz w:val="28"/>
                <w:szCs w:val="28"/>
              </w:rPr>
              <w:t>квалификационным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требованиям, в том числе на основе повышения квалификации и переподготовки работников</w:t>
            </w:r>
          </w:p>
          <w:p w:rsidR="006D7963" w:rsidRPr="00F33C7D" w:rsidRDefault="006D796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63" w:rsidRPr="00F33C7D" w:rsidRDefault="006D796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C1271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аттестации, удостоверения об обучении на курсах повышения квалификации</w:t>
            </w:r>
          </w:p>
        </w:tc>
        <w:tc>
          <w:tcPr>
            <w:tcW w:w="2224" w:type="dxa"/>
          </w:tcPr>
          <w:p w:rsidR="00CC1271" w:rsidRPr="00F33C7D" w:rsidRDefault="00CC1271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Управление культуры.</w:t>
            </w:r>
            <w:r w:rsidR="00E10B80"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6B10">
              <w:rPr>
                <w:rFonts w:ascii="Times New Roman" w:hAnsi="Times New Roman" w:cs="Times New Roman"/>
                <w:sz w:val="28"/>
                <w:szCs w:val="28"/>
              </w:rPr>
              <w:t>Руководители            учреждений</w:t>
            </w:r>
            <w:r w:rsidR="00E10B80"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479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0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организации заключения дополнительных соглашений к трудовым договорам (новых трудовых договоров) с работниками учреждений культуры в связи с 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введением эффективного контракта</w:t>
            </w:r>
          </w:p>
          <w:p w:rsidR="006D7963" w:rsidRPr="00F33C7D" w:rsidRDefault="006D796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B80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договоры работников</w:t>
            </w:r>
          </w:p>
        </w:tc>
        <w:tc>
          <w:tcPr>
            <w:tcW w:w="2224" w:type="dxa"/>
          </w:tcPr>
          <w:p w:rsidR="00153AE9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CC1271" w:rsidRPr="00153AE9" w:rsidRDefault="00153AE9" w:rsidP="001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479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00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организации заключения дополнительных соглашений к трудовым дого</w:t>
            </w:r>
            <w:r w:rsidR="002C0B05" w:rsidRPr="00F33C7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рам (новых трудовых договоров) с работниками учреждений культуры в связи с введением эффективного контракта</w:t>
            </w:r>
          </w:p>
        </w:tc>
        <w:tc>
          <w:tcPr>
            <w:tcW w:w="2132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Трудовые договоры руководителей и работников</w:t>
            </w:r>
          </w:p>
        </w:tc>
        <w:tc>
          <w:tcPr>
            <w:tcW w:w="2224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Разъезженский сельсовет</w:t>
            </w:r>
          </w:p>
          <w:p w:rsidR="00153AE9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E10B80" w:rsidRPr="00153AE9" w:rsidRDefault="00153AE9" w:rsidP="00153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</w:p>
        </w:tc>
        <w:tc>
          <w:tcPr>
            <w:tcW w:w="1479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00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Обеспечение дифференциации оплаты труда основного и прочего персонала, анализ расходов на административно – управленческий и вспомогательный персонал муниципальных учреждений культуры, подведомственных адми</w:t>
            </w:r>
            <w:r w:rsidR="002C0B05" w:rsidRPr="00F33C7D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страции сельсовета, с учетом предельной доли расходов на оплату их в фонде оплаты труда учреждения – не более 40 процентов</w:t>
            </w:r>
          </w:p>
          <w:p w:rsidR="006D7963" w:rsidRPr="00F33C7D" w:rsidRDefault="006D796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963" w:rsidRPr="00F33C7D" w:rsidRDefault="006D796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Нормативный акт сельсовета</w:t>
            </w:r>
          </w:p>
        </w:tc>
        <w:tc>
          <w:tcPr>
            <w:tcW w:w="2224" w:type="dxa"/>
          </w:tcPr>
          <w:p w:rsidR="00CC1271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E06B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6B10" w:rsidRPr="00F33C7D" w:rsidRDefault="00E06B1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</w:p>
        </w:tc>
        <w:tc>
          <w:tcPr>
            <w:tcW w:w="1479" w:type="dxa"/>
          </w:tcPr>
          <w:p w:rsidR="00CC1271" w:rsidRPr="00F33C7D" w:rsidRDefault="00E10B80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</w:tr>
      <w:tr w:rsidR="00E10B80" w:rsidRPr="00F33C7D" w:rsidTr="00B350D0">
        <w:tc>
          <w:tcPr>
            <w:tcW w:w="9511" w:type="dxa"/>
            <w:gridSpan w:val="5"/>
          </w:tcPr>
          <w:p w:rsidR="00E10B80" w:rsidRPr="00F33C7D" w:rsidRDefault="00452E4A" w:rsidP="007029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достижения целевых показателей средней заработной </w:t>
            </w:r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платы отдельных категорий работников, определенных Указом Президента Российской Федерации от 7 мая 2012 г. « О мероприятиях по реализации государственной социальной политики».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452E4A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200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Создание постоянно действующей рабочей группы по оценке результатов реализации «дорожной карты»</w:t>
            </w:r>
          </w:p>
        </w:tc>
        <w:tc>
          <w:tcPr>
            <w:tcW w:w="2132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</w:t>
            </w:r>
          </w:p>
        </w:tc>
        <w:tc>
          <w:tcPr>
            <w:tcW w:w="2224" w:type="dxa"/>
          </w:tcPr>
          <w:p w:rsidR="00CC1271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AE9" w:rsidRPr="00F33C7D" w:rsidRDefault="00153AE9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CC1271" w:rsidRPr="00F33C7D" w:rsidRDefault="00CC1271" w:rsidP="00497B8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497B86" w:rsidP="00497B86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реализации мероприятий по повышению оплаты труда, предусмотренных «дорожной картой»</w:t>
            </w:r>
          </w:p>
          <w:p w:rsidR="00497B86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Информация заинтересованным организациям</w:t>
            </w:r>
          </w:p>
        </w:tc>
        <w:tc>
          <w:tcPr>
            <w:tcW w:w="2224" w:type="dxa"/>
          </w:tcPr>
          <w:p w:rsidR="00CC1271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AE9" w:rsidRPr="00F33C7D" w:rsidRDefault="00153AE9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Ежегодно, начиная с 2014 года, 1 февраля, 10 июня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«дорожной карты» - организация проведения разъяснительной работы в трудовых коллективах массовой информации, проведение семинаров и других мероприятий</w:t>
            </w:r>
          </w:p>
          <w:p w:rsidR="00497B86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Публикации в средствах массовой информации</w:t>
            </w:r>
          </w:p>
        </w:tc>
        <w:tc>
          <w:tcPr>
            <w:tcW w:w="2224" w:type="dxa"/>
          </w:tcPr>
          <w:p w:rsidR="00CC1271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AE9" w:rsidRPr="00F33C7D" w:rsidRDefault="00153AE9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2013 – 2018 годы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CC1271" w:rsidRPr="00F33C7D" w:rsidRDefault="00497B86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</w:t>
            </w:r>
            <w:proofErr w:type="gramStart"/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656C87"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оплаты труда отдельных категорий работников</w:t>
            </w:r>
            <w:proofErr w:type="gramEnd"/>
            <w:r w:rsidR="00656C87"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Указом Президента РФ от 7 мая 2012 г. № 597 «О мероприятиях по реализации </w:t>
            </w:r>
            <w:r w:rsidR="00656C87"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социальной политики» и подготовка предложений о подходах урегулированию оплаты труда работников учреждений культуры на период после 2018 года.</w:t>
            </w:r>
          </w:p>
          <w:p w:rsidR="00656C87" w:rsidRPr="00F33C7D" w:rsidRDefault="00656C87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C1271" w:rsidRPr="00F33C7D" w:rsidRDefault="00656C87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заинтересованным организациям</w:t>
            </w:r>
          </w:p>
        </w:tc>
        <w:tc>
          <w:tcPr>
            <w:tcW w:w="2224" w:type="dxa"/>
          </w:tcPr>
          <w:p w:rsidR="00CC1271" w:rsidRDefault="00656C87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AE9" w:rsidRDefault="00153AE9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3AE9" w:rsidRDefault="00153AE9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AE9" w:rsidRPr="00F33C7D" w:rsidRDefault="00153AE9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CC1271" w:rsidRPr="00F33C7D" w:rsidRDefault="00656C87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Март 2017 года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656C87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200" w:type="dxa"/>
          </w:tcPr>
          <w:p w:rsidR="00CC1271" w:rsidRPr="00F33C7D" w:rsidRDefault="00656C87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сети, штатной численности учреждений культуры, в т. ч.: оценка возможности перевода обеспечивающих функций и услуг учреждений на условия аутсорсинга и привлечения сторонних организации; анализ штатной численности и фонда </w:t>
            </w:r>
            <w:proofErr w:type="gramStart"/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2132" w:type="dxa"/>
          </w:tcPr>
          <w:p w:rsidR="00CC1271" w:rsidRPr="00F33C7D" w:rsidRDefault="00656C87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Аналитический материал по передаче обеспечивающих функций на аутсорсинг; динамики заработной платы по категориям работников и по руководителям во взаимосвязи с достижением учреждени</w:t>
            </w:r>
            <w:r w:rsidR="00153A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2C0B05"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показателей эффективности качества деятельности учреждений</w:t>
            </w:r>
          </w:p>
        </w:tc>
        <w:tc>
          <w:tcPr>
            <w:tcW w:w="2224" w:type="dxa"/>
          </w:tcPr>
          <w:p w:rsidR="00CC1271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  <w:r w:rsidR="001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B05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  <w:r w:rsidR="00153A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9" w:type="dxa"/>
          </w:tcPr>
          <w:p w:rsidR="00CC1271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Постоянно 2013-2018 годов, до 20 февраля</w:t>
            </w:r>
          </w:p>
        </w:tc>
      </w:tr>
      <w:tr w:rsidR="002C0B05" w:rsidRPr="00F33C7D" w:rsidTr="006F57AB">
        <w:tc>
          <w:tcPr>
            <w:tcW w:w="9511" w:type="dxa"/>
            <w:gridSpan w:val="5"/>
          </w:tcPr>
          <w:p w:rsidR="002C0B05" w:rsidRPr="00F33C7D" w:rsidRDefault="002C0B05" w:rsidP="007029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Сопровождение «дорожной карты»</w:t>
            </w:r>
          </w:p>
        </w:tc>
      </w:tr>
      <w:tr w:rsidR="002C0B05" w:rsidRPr="00F33C7D" w:rsidTr="00CC1271">
        <w:tc>
          <w:tcPr>
            <w:tcW w:w="476" w:type="dxa"/>
          </w:tcPr>
          <w:p w:rsidR="00CC1271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CC1271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муниципальными учреждениями культуры планов мероприятий по повышению эффективности деятельности учреждения в части 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</w:t>
            </w:r>
          </w:p>
          <w:p w:rsidR="006D7963" w:rsidRPr="00F33C7D" w:rsidRDefault="006D7963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C1271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Локальный акт учреждения</w:t>
            </w:r>
          </w:p>
        </w:tc>
        <w:tc>
          <w:tcPr>
            <w:tcW w:w="2224" w:type="dxa"/>
          </w:tcPr>
          <w:p w:rsidR="00CC1271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 культуры</w:t>
            </w:r>
          </w:p>
        </w:tc>
        <w:tc>
          <w:tcPr>
            <w:tcW w:w="1479" w:type="dxa"/>
          </w:tcPr>
          <w:p w:rsidR="00CC1271" w:rsidRPr="00F33C7D" w:rsidRDefault="002C0B05" w:rsidP="00702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C7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33C7D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2013 года</w:t>
            </w:r>
          </w:p>
        </w:tc>
      </w:tr>
    </w:tbl>
    <w:p w:rsidR="006B0DB4" w:rsidRPr="00F33C7D" w:rsidRDefault="006B0DB4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001C3B" w:rsidRPr="00F33C7D" w:rsidRDefault="00001C3B" w:rsidP="00702933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sectPr w:rsidR="00001C3B" w:rsidRPr="00F3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C4747"/>
    <w:multiLevelType w:val="hybridMultilevel"/>
    <w:tmpl w:val="1FA67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35190"/>
    <w:multiLevelType w:val="hybridMultilevel"/>
    <w:tmpl w:val="AE36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0102A"/>
    <w:multiLevelType w:val="hybridMultilevel"/>
    <w:tmpl w:val="ECEA761E"/>
    <w:lvl w:ilvl="0" w:tplc="7B0ACAAE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A2016"/>
    <w:multiLevelType w:val="hybridMultilevel"/>
    <w:tmpl w:val="AAAE4110"/>
    <w:lvl w:ilvl="0" w:tplc="BECC48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297587"/>
    <w:multiLevelType w:val="hybridMultilevel"/>
    <w:tmpl w:val="AD2A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C3BB3"/>
    <w:multiLevelType w:val="hybridMultilevel"/>
    <w:tmpl w:val="9BEC3164"/>
    <w:lvl w:ilvl="0" w:tplc="6AB89B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63811EA9"/>
    <w:multiLevelType w:val="hybridMultilevel"/>
    <w:tmpl w:val="F528978C"/>
    <w:lvl w:ilvl="0" w:tplc="3B92B43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E8"/>
    <w:rsid w:val="00001C3B"/>
    <w:rsid w:val="00005897"/>
    <w:rsid w:val="00007AF4"/>
    <w:rsid w:val="000238BD"/>
    <w:rsid w:val="00153AE9"/>
    <w:rsid w:val="001A1333"/>
    <w:rsid w:val="002C0B05"/>
    <w:rsid w:val="002E61D9"/>
    <w:rsid w:val="00307264"/>
    <w:rsid w:val="00452E4A"/>
    <w:rsid w:val="00497B86"/>
    <w:rsid w:val="00530145"/>
    <w:rsid w:val="006076E8"/>
    <w:rsid w:val="00607FB3"/>
    <w:rsid w:val="00630474"/>
    <w:rsid w:val="00656C87"/>
    <w:rsid w:val="00690D03"/>
    <w:rsid w:val="006B0DB4"/>
    <w:rsid w:val="006D7963"/>
    <w:rsid w:val="00702933"/>
    <w:rsid w:val="0072404B"/>
    <w:rsid w:val="0087492A"/>
    <w:rsid w:val="00974C47"/>
    <w:rsid w:val="009B1F6A"/>
    <w:rsid w:val="009C7B73"/>
    <w:rsid w:val="009D7F87"/>
    <w:rsid w:val="00A07863"/>
    <w:rsid w:val="00A509BA"/>
    <w:rsid w:val="00B1299E"/>
    <w:rsid w:val="00C4761B"/>
    <w:rsid w:val="00C67017"/>
    <w:rsid w:val="00CC1271"/>
    <w:rsid w:val="00CE0884"/>
    <w:rsid w:val="00DA5DB0"/>
    <w:rsid w:val="00DC0CC6"/>
    <w:rsid w:val="00E03027"/>
    <w:rsid w:val="00E06B10"/>
    <w:rsid w:val="00E10B80"/>
    <w:rsid w:val="00F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84"/>
    <w:pPr>
      <w:ind w:left="720"/>
      <w:contextualSpacing/>
    </w:pPr>
  </w:style>
  <w:style w:type="table" w:styleId="a4">
    <w:name w:val="Table Grid"/>
    <w:basedOn w:val="a1"/>
    <w:uiPriority w:val="59"/>
    <w:rsid w:val="00DA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884"/>
    <w:pPr>
      <w:ind w:left="720"/>
      <w:contextualSpacing/>
    </w:pPr>
  </w:style>
  <w:style w:type="table" w:styleId="a4">
    <w:name w:val="Table Grid"/>
    <w:basedOn w:val="a1"/>
    <w:uiPriority w:val="59"/>
    <w:rsid w:val="00DA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7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1223</dc:creator>
  <cp:lastModifiedBy>User</cp:lastModifiedBy>
  <cp:revision>7</cp:revision>
  <cp:lastPrinted>2013-07-31T07:08:00Z</cp:lastPrinted>
  <dcterms:created xsi:type="dcterms:W3CDTF">2013-07-31T03:27:00Z</dcterms:created>
  <dcterms:modified xsi:type="dcterms:W3CDTF">2013-07-31T07:10:00Z</dcterms:modified>
</cp:coreProperties>
</file>